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附件1</w:t>
      </w:r>
    </w:p>
    <w:p>
      <w:pPr>
        <w:adjustRightInd w:val="0"/>
        <w:snapToGrid w:val="0"/>
        <w:spacing w:line="28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广东省湿地保护协会团体标准</w:t>
      </w:r>
    </w:p>
    <w:p>
      <w:pPr>
        <w:adjustRightInd w:val="0"/>
        <w:snapToGrid w:val="0"/>
        <w:spacing w:line="28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项目申报书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267"/>
        <w:gridCol w:w="2124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标准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制定或修订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 xml:space="preserve">制定  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被修订标准号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计划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申请单位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基础信息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邮箱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参与单位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一、</w:t>
            </w:r>
            <w:r>
              <w:rPr>
                <w:rFonts w:hint="eastAsia"/>
                <w:b/>
                <w:bCs/>
                <w:sz w:val="28"/>
                <w:szCs w:val="28"/>
              </w:rPr>
              <w:t>项目任务的</w:t>
            </w:r>
            <w:r>
              <w:rPr>
                <w:b/>
                <w:bCs/>
                <w:sz w:val="28"/>
                <w:szCs w:val="28"/>
              </w:rPr>
              <w:t>必要性、目的及意义</w:t>
            </w:r>
          </w:p>
          <w:p>
            <w:pPr>
              <w:pStyle w:val="2"/>
              <w:spacing w:line="360" w:lineRule="auto"/>
              <w:ind w:firstLine="562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二、范围和主要</w:t>
            </w:r>
            <w:r>
              <w:rPr>
                <w:rFonts w:hint="eastAsia"/>
                <w:b/>
                <w:bCs/>
                <w:sz w:val="28"/>
                <w:szCs w:val="28"/>
              </w:rPr>
              <w:t>技术</w:t>
            </w:r>
            <w:r>
              <w:rPr>
                <w:b/>
                <w:bCs/>
                <w:sz w:val="28"/>
                <w:szCs w:val="28"/>
              </w:rPr>
              <w:t>内容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b/>
                <w:bCs/>
                <w:sz w:val="28"/>
                <w:szCs w:val="28"/>
              </w:rPr>
              <w:t>三、国内外情况说明（</w:t>
            </w:r>
            <w:r>
              <w:rPr>
                <w:rFonts w:hint="eastAsia"/>
                <w:b/>
                <w:bCs/>
                <w:sz w:val="28"/>
                <w:szCs w:val="28"/>
              </w:rPr>
              <w:t>如</w:t>
            </w:r>
            <w:r>
              <w:rPr>
                <w:b/>
                <w:bCs/>
                <w:sz w:val="28"/>
                <w:szCs w:val="28"/>
              </w:rPr>
              <w:t>国内外发展趋势、标准情况、技术状况等）</w:t>
            </w:r>
          </w:p>
          <w:p>
            <w:pPr>
              <w:pStyle w:val="3"/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</w:t>
            </w:r>
            <w:r>
              <w:rPr>
                <w:b/>
                <w:bCs/>
                <w:sz w:val="28"/>
                <w:szCs w:val="28"/>
              </w:rPr>
              <w:t>相关标准及法律法规（是否违反相关法律法规及强制性标准，是否存在国家标准、行业标准</w:t>
            </w:r>
            <w:r>
              <w:rPr>
                <w:rFonts w:hint="eastAsia"/>
                <w:b/>
                <w:bCs/>
                <w:sz w:val="28"/>
                <w:szCs w:val="28"/>
              </w:rPr>
              <w:t>、地方标准</w:t>
            </w:r>
            <w:r>
              <w:rPr>
                <w:b/>
                <w:bCs/>
                <w:sz w:val="28"/>
                <w:szCs w:val="28"/>
              </w:rPr>
              <w:t>，与相关标准的内容异同，参考和引用标准的标准号和标准名称，法律法规依据及与之关系等）</w:t>
            </w: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五、申报单位标准化工作基础及项目经费、人才保障情况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六、标准宣贯实施的工作计划</w:t>
            </w: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单位意见：</w:t>
            </w:r>
          </w:p>
          <w:p>
            <w:pPr>
              <w:wordWrap w:val="0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（盖  章）   </w:t>
            </w:r>
          </w:p>
          <w:p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协会</w:t>
            </w:r>
            <w:r>
              <w:rPr>
                <w:b/>
                <w:bCs/>
                <w:sz w:val="28"/>
                <w:szCs w:val="28"/>
              </w:rPr>
              <w:t>意见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wordWrap w:val="0"/>
              <w:spacing w:line="360" w:lineRule="auto"/>
              <w:ind w:firstLine="9276" w:firstLineChars="330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（公章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mYyMjViNDA4YTM1ZjRhZWZmODhkODJhZWFiMmIifQ=="/>
  </w:docVars>
  <w:rsids>
    <w:rsidRoot w:val="7A6B0F09"/>
    <w:rsid w:val="32273A57"/>
    <w:rsid w:val="3DCF3608"/>
    <w:rsid w:val="748C68F1"/>
    <w:rsid w:val="7A6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2024-02-26T03:16:00Z</dcterms:created>
  <dc:creator>Dc</dc:creator>
  <cp:lastModifiedBy>Dc</cp:lastModifiedBy>
  <dcterms:modified xsi:type="dcterms:W3CDTF">2024-03-21T09:07:02Z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F8633414DF8B4283869272FBABFA83BF_11</vt:lpwstr>
  </property>
</Properties>
</file>